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7904" w14:textId="080C3158" w:rsidR="00D87B7A" w:rsidRPr="006A3D4C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66FBEA30" w14:textId="45666BFE" w:rsidR="00605692" w:rsidRDefault="00AD292E" w:rsidP="00605692">
      <w:pPr>
        <w:jc w:val="center"/>
        <w:rPr>
          <w:i/>
          <w:noProof/>
          <w:lang w:eastAsia="hr-HR"/>
        </w:rPr>
      </w:pPr>
      <w:r>
        <w:rPr>
          <w:i/>
          <w:noProof/>
          <w:lang w:eastAsia="hr-HR"/>
        </w:rPr>
        <w:t xml:space="preserve">Double Care i </w:t>
      </w:r>
      <w:r w:rsidR="005D6BC7">
        <w:rPr>
          <w:i/>
          <w:noProof/>
          <w:lang w:eastAsia="hr-HR"/>
        </w:rPr>
        <w:t>Aksa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2F6860FB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prodavaonicama</w:t>
      </w:r>
      <w:r w:rsidR="004A0563">
        <w:t>)</w:t>
      </w:r>
      <w:r w:rsidR="00220D41">
        <w:t xml:space="preserve"> </w:t>
      </w:r>
      <w:r w:rsidR="005D6BC7">
        <w:t>Aksa</w:t>
      </w:r>
      <w:r w:rsidR="00CC405D">
        <w:t xml:space="preserve"> na</w:t>
      </w:r>
      <w:r>
        <w:t xml:space="preserve"> području </w:t>
      </w:r>
      <w:r w:rsidR="001232A2">
        <w:t>Bosne i Hercegovine</w:t>
      </w:r>
      <w:r>
        <w:t xml:space="preserve"> od </w:t>
      </w:r>
      <w:r w:rsidR="00CC405D">
        <w:rPr>
          <w:b/>
          <w:bCs/>
        </w:rPr>
        <w:t>01.07. do 31.07.2024.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7149643D" w14:textId="7CBE9086" w:rsidR="003E4754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promocije proizvoda robne marke Violeta. U program </w:t>
      </w:r>
      <w:r>
        <w:t>vjernosti</w:t>
      </w:r>
      <w:r w:rsidRPr="00D231F4">
        <w:t xml:space="preserve"> uključeni </w:t>
      </w:r>
      <w:r>
        <w:t>su</w:t>
      </w:r>
      <w:r w:rsidRPr="00D231F4">
        <w:t xml:space="preserve"> </w:t>
      </w:r>
      <w:r>
        <w:t xml:space="preserve">artikli </w:t>
      </w:r>
      <w:r w:rsidRPr="00D231F4">
        <w:t xml:space="preserve">Violeta </w:t>
      </w:r>
      <w:r>
        <w:t>Double Care</w:t>
      </w:r>
      <w:r w:rsidR="00CC405D">
        <w:t>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4D6CF8DA" w:rsidR="004A0563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B53A43">
        <w:rPr>
          <w:b/>
        </w:rPr>
        <w:t>p</w:t>
      </w:r>
      <w:r w:rsidR="005D6BC7">
        <w:rPr>
          <w:b/>
        </w:rPr>
        <w:t xml:space="preserve">rodajnom mjestu Aksa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CC405D">
        <w:t>proizvode Violeta Double Care u vrijednosti 30KM na jednom fiskalnom računu i sudjelovati u programu vjernosti:</w:t>
      </w:r>
    </w:p>
    <w:p w14:paraId="3494916E" w14:textId="02CA5C2B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 na </w:t>
      </w:r>
      <w:hyperlink r:id="rId7" w:history="1">
        <w:r w:rsidR="00605692" w:rsidRPr="001A0CD2">
          <w:rPr>
            <w:rStyle w:val="Hiperveza"/>
          </w:rPr>
          <w:t>www.doublecare.violeta.com</w:t>
        </w:r>
      </w:hyperlink>
      <w:r>
        <w:t xml:space="preserve">. </w:t>
      </w:r>
      <w:r w:rsidR="00F9521A">
        <w:t>Slanjem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 stranici Violeta</w:t>
      </w:r>
      <w:r w:rsidR="00694131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0A673F52" w14:textId="0A39FB9C" w:rsidR="00FF6E86" w:rsidRDefault="00AD292E" w:rsidP="00FF6E86">
      <w:pPr>
        <w:pStyle w:val="Odlomakpopisa"/>
        <w:numPr>
          <w:ilvl w:val="0"/>
          <w:numId w:val="5"/>
        </w:numPr>
      </w:pPr>
      <w:r>
        <w:t xml:space="preserve">2x </w:t>
      </w:r>
      <w:r w:rsidR="00CC405D">
        <w:t>DJEČJA DRVENA KUHINJA</w:t>
      </w:r>
    </w:p>
    <w:p w14:paraId="189F3794" w14:textId="70426958" w:rsidR="00FF6E86" w:rsidRDefault="00CC405D" w:rsidP="00FF6E86">
      <w:pPr>
        <w:pStyle w:val="Odlomakpopisa"/>
        <w:numPr>
          <w:ilvl w:val="0"/>
          <w:numId w:val="5"/>
        </w:numPr>
      </w:pPr>
      <w:r>
        <w:t>5x DOUBLE CARE KOFER</w:t>
      </w:r>
    </w:p>
    <w:p w14:paraId="6C9DB94B" w14:textId="3B614C72" w:rsidR="00AD292E" w:rsidRDefault="00AD292E" w:rsidP="00FF6E86">
      <w:pPr>
        <w:pStyle w:val="Odlomakpopisa"/>
        <w:numPr>
          <w:ilvl w:val="0"/>
          <w:numId w:val="5"/>
        </w:numPr>
      </w:pPr>
      <w:r>
        <w:t>SET BABY KOZMETIKE – do isteka zaliha</w:t>
      </w:r>
    </w:p>
    <w:p w14:paraId="5BB01C6E" w14:textId="3462F699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CC405D">
        <w:t>01.07. – 31.07.2024.</w:t>
      </w:r>
    </w:p>
    <w:p w14:paraId="0E3F9EA7" w14:textId="29D06E1D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1A3043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77777777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računi sa 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6E434A5F" w:rsidR="0000756A" w:rsidRDefault="0000756A" w:rsidP="00421DEE">
      <w:r>
        <w:t>Ako se provjerom utvrdi da na prijavljenom računu nije evid</w:t>
      </w:r>
      <w:r w:rsidR="004A0563">
        <w:t xml:space="preserve">entirana </w:t>
      </w:r>
      <w:r w:rsidR="00CC405D">
        <w:t>kupovina navedenih proizvoda</w:t>
      </w:r>
      <w:r w:rsidR="00CD24FB">
        <w:t xml:space="preserve"> </w:t>
      </w:r>
      <w:r>
        <w:t>potrošač nema pravo na nagradu.</w:t>
      </w:r>
    </w:p>
    <w:p w14:paraId="488E8AAB" w14:textId="77777777" w:rsidR="00314B18" w:rsidRDefault="00314B18" w:rsidP="00314B18">
      <w:r>
        <w:t xml:space="preserve">U obzir dolaze i sve prijave poslane putem e-maila na </w:t>
      </w:r>
      <w:hyperlink r:id="rId8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doo,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0F3340BC" w14:textId="0D51439C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lastRenderedPageBreak/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odgovarajući broj Violeta proizvoda 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3876FE37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Internet stranice </w:t>
      </w:r>
      <w:hyperlink r:id="rId9" w:history="1">
        <w:r w:rsidR="00605692" w:rsidRPr="001A0CD2">
          <w:rPr>
            <w:rStyle w:val="Hiperveza"/>
          </w:rPr>
          <w:t>www.doublecare.violeta.com</w:t>
        </w:r>
      </w:hyperlink>
      <w:r>
        <w:t>. 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3BA6F095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>Organizator može pohraniti i koristiti u svrhu informiranja o marketinškim aktivnostima vezanim uz robnu marku Violeta</w:t>
      </w:r>
      <w:r w:rsidR="00CB56F4">
        <w:t xml:space="preserve"> i u svrh</w:t>
      </w:r>
      <w:r w:rsidR="00276713">
        <w:t xml:space="preserve">u predmetnog programa </w:t>
      </w:r>
      <w:r w:rsidR="00C67BDB">
        <w:t>lojalnosti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2946D5B7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  <w:hyperlink r:id="rId10" w:history="1">
        <w:r w:rsidR="00605692" w:rsidRPr="001A0CD2">
          <w:rPr>
            <w:rStyle w:val="Hiperveza"/>
          </w:rPr>
          <w:t>www.doublecare.violeta.com</w:t>
        </w:r>
      </w:hyperlink>
      <w:r>
        <w:t>.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6205707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Internet stranice </w:t>
      </w:r>
      <w:hyperlink r:id="rId11" w:history="1">
        <w:r w:rsidRPr="00135022">
          <w:rPr>
            <w:rStyle w:val="Hiperveza"/>
          </w:rPr>
          <w:t>www.violeta.com</w:t>
        </w:r>
      </w:hyperlink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932D" w14:textId="77777777" w:rsidR="006E34F0" w:rsidRDefault="006E34F0" w:rsidP="004A0563">
      <w:pPr>
        <w:spacing w:after="0" w:line="240" w:lineRule="auto"/>
      </w:pPr>
      <w:r>
        <w:separator/>
      </w:r>
    </w:p>
  </w:endnote>
  <w:endnote w:type="continuationSeparator" w:id="0">
    <w:p w14:paraId="07F1003D" w14:textId="77777777" w:rsidR="006E34F0" w:rsidRDefault="006E34F0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A1928" w14:textId="77777777" w:rsidR="006E34F0" w:rsidRDefault="006E34F0" w:rsidP="004A0563">
      <w:pPr>
        <w:spacing w:after="0" w:line="240" w:lineRule="auto"/>
      </w:pPr>
      <w:r>
        <w:separator/>
      </w:r>
    </w:p>
  </w:footnote>
  <w:footnote w:type="continuationSeparator" w:id="0">
    <w:p w14:paraId="1F51FDB0" w14:textId="77777777" w:rsidR="006E34F0" w:rsidRDefault="006E34F0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5559">
    <w:abstractNumId w:val="0"/>
  </w:num>
  <w:num w:numId="2" w16cid:durableId="110976021">
    <w:abstractNumId w:val="1"/>
  </w:num>
  <w:num w:numId="3" w16cid:durableId="1269852206">
    <w:abstractNumId w:val="4"/>
  </w:num>
  <w:num w:numId="4" w16cid:durableId="1150443169">
    <w:abstractNumId w:val="2"/>
  </w:num>
  <w:num w:numId="5" w16cid:durableId="161913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23F2C"/>
    <w:rsid w:val="000463D4"/>
    <w:rsid w:val="0005787C"/>
    <w:rsid w:val="00062322"/>
    <w:rsid w:val="000E4AF7"/>
    <w:rsid w:val="001232A2"/>
    <w:rsid w:val="001A3043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76713"/>
    <w:rsid w:val="002B48FC"/>
    <w:rsid w:val="002B4C83"/>
    <w:rsid w:val="002E690C"/>
    <w:rsid w:val="00314B18"/>
    <w:rsid w:val="00320546"/>
    <w:rsid w:val="003B5C3A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1404D"/>
    <w:rsid w:val="00542D4F"/>
    <w:rsid w:val="00556F03"/>
    <w:rsid w:val="005D6BC7"/>
    <w:rsid w:val="00605692"/>
    <w:rsid w:val="00694131"/>
    <w:rsid w:val="006A3D4C"/>
    <w:rsid w:val="006D3878"/>
    <w:rsid w:val="006E02A6"/>
    <w:rsid w:val="006E34F0"/>
    <w:rsid w:val="006E5CC7"/>
    <w:rsid w:val="007456A1"/>
    <w:rsid w:val="0076462D"/>
    <w:rsid w:val="007919A1"/>
    <w:rsid w:val="00793B6D"/>
    <w:rsid w:val="007945A8"/>
    <w:rsid w:val="007A6542"/>
    <w:rsid w:val="00897AC1"/>
    <w:rsid w:val="008C3ACA"/>
    <w:rsid w:val="008C500D"/>
    <w:rsid w:val="008D0D07"/>
    <w:rsid w:val="008F1DAF"/>
    <w:rsid w:val="00967AA0"/>
    <w:rsid w:val="009F2746"/>
    <w:rsid w:val="00A02B48"/>
    <w:rsid w:val="00A07828"/>
    <w:rsid w:val="00A13873"/>
    <w:rsid w:val="00A47089"/>
    <w:rsid w:val="00A73DC1"/>
    <w:rsid w:val="00A82CD0"/>
    <w:rsid w:val="00AD292E"/>
    <w:rsid w:val="00B11D88"/>
    <w:rsid w:val="00B24A9B"/>
    <w:rsid w:val="00B53A43"/>
    <w:rsid w:val="00C2531B"/>
    <w:rsid w:val="00C455D1"/>
    <w:rsid w:val="00C56E69"/>
    <w:rsid w:val="00C67BDB"/>
    <w:rsid w:val="00C71E9A"/>
    <w:rsid w:val="00C75CEF"/>
    <w:rsid w:val="00CB56F4"/>
    <w:rsid w:val="00CC405D"/>
    <w:rsid w:val="00CD24FB"/>
    <w:rsid w:val="00D27BE8"/>
    <w:rsid w:val="00D777BB"/>
    <w:rsid w:val="00D87B7A"/>
    <w:rsid w:val="00DD17B5"/>
    <w:rsid w:val="00E01A38"/>
    <w:rsid w:val="00E37AA5"/>
    <w:rsid w:val="00ED0D7C"/>
    <w:rsid w:val="00ED3D58"/>
    <w:rsid w:val="00F156FF"/>
    <w:rsid w:val="00F269B6"/>
    <w:rsid w:val="00F45D90"/>
    <w:rsid w:val="00F9521A"/>
    <w:rsid w:val="00FA0819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ublecare.viol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t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ublecare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blecare.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Martina Palac</cp:lastModifiedBy>
  <cp:revision>20</cp:revision>
  <dcterms:created xsi:type="dcterms:W3CDTF">2021-02-05T12:24:00Z</dcterms:created>
  <dcterms:modified xsi:type="dcterms:W3CDTF">2024-06-29T08:11:00Z</dcterms:modified>
</cp:coreProperties>
</file>