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3436" w14:textId="77777777" w:rsidR="00C85C37" w:rsidRPr="00E85A95" w:rsidRDefault="00C85C37" w:rsidP="00C85C37">
      <w:pPr>
        <w:jc w:val="center"/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PRAVILA PROGRAMA VJERNOSTI</w:t>
      </w:r>
    </w:p>
    <w:p w14:paraId="7EBBD5D4" w14:textId="04BED72B" w:rsidR="00C85C37" w:rsidRPr="00E85A95" w:rsidRDefault="005C3DC4" w:rsidP="00C85C37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hr-HR"/>
        </w:rPr>
        <w:t xml:space="preserve"> VIOLETA I DM – SVI DOBIJAJU TRUNK OPREMU ZA PUTOVANJE !</w:t>
      </w:r>
    </w:p>
    <w:p w14:paraId="07071A88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1.</w:t>
      </w:r>
    </w:p>
    <w:p w14:paraId="36919844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vjernosti je</w:t>
      </w:r>
      <w:r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 xml:space="preserve">Violeta d.o.o., </w:t>
      </w:r>
      <w:proofErr w:type="spellStart"/>
      <w:r w:rsidRPr="00E85A95">
        <w:rPr>
          <w:rFonts w:ascii="Trebuchet MS" w:hAnsi="Trebuchet MS"/>
          <w:sz w:val="20"/>
          <w:szCs w:val="20"/>
        </w:rPr>
        <w:t>Obrež</w:t>
      </w:r>
      <w:proofErr w:type="spellEnd"/>
      <w:r w:rsidRPr="00E85A95">
        <w:rPr>
          <w:rFonts w:ascii="Trebuchet MS" w:hAnsi="Trebuchet MS"/>
          <w:sz w:val="20"/>
          <w:szCs w:val="20"/>
        </w:rPr>
        <w:t xml:space="preserve"> Zelinski 55, 10380 Sveti Ivan Zelina, OIB 62874063131.</w:t>
      </w:r>
      <w:r w:rsidRPr="00E85A95">
        <w:rPr>
          <w:rFonts w:ascii="Trebuchet MS" w:hAnsi="Trebuchet MS"/>
          <w:sz w:val="20"/>
          <w:szCs w:val="20"/>
        </w:rPr>
        <w:tab/>
      </w:r>
    </w:p>
    <w:p w14:paraId="0A8B3FC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2.</w:t>
      </w:r>
    </w:p>
    <w:p w14:paraId="1B1A44F5" w14:textId="13232610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Program vjernosti provodi se u svim prodajnim mjestima (prodavaonicama)</w:t>
      </w:r>
      <w:r>
        <w:rPr>
          <w:rFonts w:ascii="Trebuchet MS" w:hAnsi="Trebuchet MS"/>
          <w:sz w:val="20"/>
          <w:szCs w:val="20"/>
        </w:rPr>
        <w:t xml:space="preserve"> </w:t>
      </w:r>
      <w:r w:rsidR="00794A6E">
        <w:rPr>
          <w:rFonts w:ascii="Trebuchet MS" w:hAnsi="Trebuchet MS"/>
          <w:sz w:val="20"/>
          <w:szCs w:val="20"/>
        </w:rPr>
        <w:t xml:space="preserve">dm- </w:t>
      </w:r>
      <w:proofErr w:type="spellStart"/>
      <w:r w:rsidR="00794A6E">
        <w:rPr>
          <w:rFonts w:ascii="Trebuchet MS" w:hAnsi="Trebuchet MS"/>
          <w:sz w:val="20"/>
          <w:szCs w:val="20"/>
        </w:rPr>
        <w:t>drogerie</w:t>
      </w:r>
      <w:proofErr w:type="spellEnd"/>
      <w:r w:rsidR="00794A6E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94A6E">
        <w:rPr>
          <w:rFonts w:ascii="Trebuchet MS" w:hAnsi="Trebuchet MS"/>
          <w:sz w:val="20"/>
          <w:szCs w:val="20"/>
        </w:rPr>
        <w:t>markt</w:t>
      </w:r>
      <w:proofErr w:type="spellEnd"/>
      <w:r w:rsidR="00794A6E"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 xml:space="preserve">na području Republike Hrvatske od </w:t>
      </w:r>
      <w:r w:rsidR="005C3DC4">
        <w:rPr>
          <w:rFonts w:ascii="Trebuchet MS" w:hAnsi="Trebuchet MS"/>
          <w:b/>
          <w:bCs/>
          <w:sz w:val="20"/>
          <w:szCs w:val="20"/>
        </w:rPr>
        <w:t>16</w:t>
      </w:r>
      <w:r w:rsidR="00025BB0">
        <w:rPr>
          <w:rFonts w:ascii="Trebuchet MS" w:hAnsi="Trebuchet MS"/>
          <w:b/>
          <w:bCs/>
          <w:sz w:val="20"/>
          <w:szCs w:val="20"/>
        </w:rPr>
        <w:t>.</w:t>
      </w:r>
      <w:r w:rsidR="00794A6E">
        <w:rPr>
          <w:rFonts w:ascii="Trebuchet MS" w:hAnsi="Trebuchet MS"/>
          <w:b/>
          <w:bCs/>
          <w:sz w:val="20"/>
          <w:szCs w:val="20"/>
        </w:rPr>
        <w:t>t</w:t>
      </w:r>
      <w:r w:rsidR="00025BB0">
        <w:rPr>
          <w:rFonts w:ascii="Trebuchet MS" w:hAnsi="Trebuchet MS"/>
          <w:b/>
          <w:bCs/>
          <w:sz w:val="20"/>
          <w:szCs w:val="20"/>
        </w:rPr>
        <w:t xml:space="preserve">ravnja </w:t>
      </w:r>
      <w:r>
        <w:rPr>
          <w:rFonts w:ascii="Trebuchet MS" w:hAnsi="Trebuchet MS"/>
          <w:b/>
          <w:bCs/>
          <w:sz w:val="20"/>
          <w:szCs w:val="20"/>
        </w:rPr>
        <w:t>do</w:t>
      </w:r>
      <w:r w:rsidRPr="00C85C37">
        <w:rPr>
          <w:rFonts w:ascii="Trebuchet MS" w:hAnsi="Trebuchet MS"/>
          <w:b/>
          <w:bCs/>
          <w:sz w:val="20"/>
          <w:szCs w:val="20"/>
        </w:rPr>
        <w:t xml:space="preserve"> </w:t>
      </w:r>
      <w:r w:rsidR="00025BB0">
        <w:rPr>
          <w:rFonts w:ascii="Trebuchet MS" w:hAnsi="Trebuchet MS"/>
          <w:b/>
          <w:bCs/>
          <w:sz w:val="20"/>
          <w:szCs w:val="20"/>
        </w:rPr>
        <w:t>15.svibnja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C85C37">
        <w:rPr>
          <w:rFonts w:ascii="Trebuchet MS" w:hAnsi="Trebuchet MS"/>
          <w:b/>
          <w:bCs/>
          <w:sz w:val="20"/>
          <w:szCs w:val="20"/>
        </w:rPr>
        <w:t>2021</w:t>
      </w:r>
      <w:r w:rsidRPr="00E85A95">
        <w:rPr>
          <w:rFonts w:ascii="Trebuchet MS" w:hAnsi="Trebuchet MS"/>
          <w:b/>
          <w:sz w:val="20"/>
          <w:szCs w:val="20"/>
        </w:rPr>
        <w:t>.</w:t>
      </w:r>
      <w:r w:rsidRPr="00E85A95">
        <w:rPr>
          <w:rFonts w:ascii="Trebuchet MS" w:hAnsi="Trebuchet MS"/>
          <w:sz w:val="20"/>
          <w:szCs w:val="20"/>
        </w:rPr>
        <w:t xml:space="preserve"> ili do isteka zaliha nagrada.</w:t>
      </w:r>
    </w:p>
    <w:p w14:paraId="59D41D0E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3.</w:t>
      </w:r>
    </w:p>
    <w:p w14:paraId="396B88D0" w14:textId="11031432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Program vjernosti provodi se u svrhu promocije proizvoda robne marke Violeta. U program vjernosti uključen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su sv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vrste </w:t>
      </w:r>
      <w:r w:rsidR="00025BB0" w:rsidRPr="00025BB0">
        <w:rPr>
          <w:rFonts w:ascii="Trebuchet MS" w:hAnsi="Trebuchet MS"/>
          <w:sz w:val="20"/>
          <w:szCs w:val="20"/>
          <w:lang w:val="hr-BA"/>
        </w:rPr>
        <w:t xml:space="preserve">Violeta </w:t>
      </w:r>
      <w:proofErr w:type="spellStart"/>
      <w:r w:rsidR="00025BB0" w:rsidRPr="00025BB0">
        <w:rPr>
          <w:rFonts w:ascii="Trebuchet MS" w:hAnsi="Trebuchet MS"/>
          <w:sz w:val="20"/>
          <w:szCs w:val="20"/>
          <w:lang w:val="hr-BA"/>
        </w:rPr>
        <w:t>Double</w:t>
      </w:r>
      <w:proofErr w:type="spellEnd"/>
      <w:r w:rsidR="00025BB0" w:rsidRPr="00025BB0">
        <w:rPr>
          <w:rFonts w:ascii="Trebuchet MS" w:hAnsi="Trebuchet MS"/>
          <w:sz w:val="20"/>
          <w:szCs w:val="20"/>
          <w:lang w:val="hr-BA"/>
        </w:rPr>
        <w:t xml:space="preserve"> Care </w:t>
      </w:r>
      <w:proofErr w:type="spellStart"/>
      <w:r w:rsidR="00025BB0" w:rsidRPr="00025BB0">
        <w:rPr>
          <w:rFonts w:ascii="Trebuchet MS" w:hAnsi="Trebuchet MS"/>
          <w:sz w:val="20"/>
          <w:szCs w:val="20"/>
          <w:lang w:val="hr-BA"/>
        </w:rPr>
        <w:t>baby</w:t>
      </w:r>
      <w:proofErr w:type="spellEnd"/>
      <w:r w:rsidR="00025BB0" w:rsidRPr="00025BB0">
        <w:rPr>
          <w:rFonts w:ascii="Trebuchet MS" w:hAnsi="Trebuchet MS"/>
          <w:sz w:val="20"/>
          <w:szCs w:val="20"/>
          <w:lang w:val="hr-BA"/>
        </w:rPr>
        <w:t xml:space="preserve"> pelena</w:t>
      </w:r>
      <w:r>
        <w:rPr>
          <w:rFonts w:ascii="Trebuchet MS" w:hAnsi="Trebuchet MS"/>
          <w:sz w:val="20"/>
          <w:szCs w:val="20"/>
        </w:rPr>
        <w:t>.</w:t>
      </w:r>
    </w:p>
    <w:p w14:paraId="6D6C6E8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4.</w:t>
      </w:r>
    </w:p>
    <w:p w14:paraId="73D8F826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U programu vjernosti mogu sudjelovati sve fizičke osobe s prebivalištem ili boravištem u Republici Hrvatskoj.</w:t>
      </w:r>
    </w:p>
    <w:p w14:paraId="65B4B22E" w14:textId="77777777" w:rsidR="00C85C37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5.</w:t>
      </w:r>
    </w:p>
    <w:p w14:paraId="485A0D4F" w14:textId="48180B42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>Za sudjelovanje u programu vjernosti potrebno je u razdoblju 16.4.-</w:t>
      </w:r>
      <w:r w:rsidR="00794A6E">
        <w:rPr>
          <w:rFonts w:ascii="Trebuchet MS" w:hAnsi="Trebuchet MS"/>
          <w:b/>
          <w:sz w:val="20"/>
          <w:szCs w:val="20"/>
          <w:lang w:val="hr-BA"/>
        </w:rPr>
        <w:t>15</w:t>
      </w:r>
      <w:r w:rsidRPr="005C3DC4">
        <w:rPr>
          <w:rFonts w:ascii="Trebuchet MS" w:hAnsi="Trebuchet MS"/>
          <w:b/>
          <w:sz w:val="20"/>
          <w:szCs w:val="20"/>
          <w:lang w:val="hr-BA"/>
        </w:rPr>
        <w:t>.5.2021. u bilo kojo</w:t>
      </w:r>
      <w:r>
        <w:rPr>
          <w:rFonts w:ascii="Trebuchet MS" w:hAnsi="Trebuchet MS"/>
          <w:b/>
          <w:sz w:val="20"/>
          <w:szCs w:val="20"/>
          <w:lang w:val="hr-BA"/>
        </w:rPr>
        <w:t xml:space="preserve">j </w:t>
      </w:r>
      <w:r w:rsidR="00794A6E">
        <w:rPr>
          <w:rFonts w:ascii="Trebuchet MS" w:hAnsi="Trebuchet MS"/>
          <w:b/>
          <w:sz w:val="20"/>
          <w:szCs w:val="20"/>
          <w:lang w:val="hr-BA"/>
        </w:rPr>
        <w:t xml:space="preserve">dm </w:t>
      </w:r>
      <w:proofErr w:type="spellStart"/>
      <w:r w:rsidR="00794A6E">
        <w:rPr>
          <w:rFonts w:ascii="Trebuchet MS" w:hAnsi="Trebuchet MS"/>
          <w:b/>
          <w:sz w:val="20"/>
          <w:szCs w:val="20"/>
          <w:lang w:val="hr-BA"/>
        </w:rPr>
        <w:t>drogerie</w:t>
      </w:r>
      <w:proofErr w:type="spellEnd"/>
      <w:r w:rsidR="00794A6E">
        <w:rPr>
          <w:rFonts w:ascii="Trebuchet MS" w:hAnsi="Trebuchet MS"/>
          <w:b/>
          <w:sz w:val="20"/>
          <w:szCs w:val="20"/>
          <w:lang w:val="hr-BA"/>
        </w:rPr>
        <w:t xml:space="preserve"> </w:t>
      </w:r>
      <w:proofErr w:type="spellStart"/>
      <w:r w:rsidR="00794A6E">
        <w:rPr>
          <w:rFonts w:ascii="Trebuchet MS" w:hAnsi="Trebuchet MS"/>
          <w:b/>
          <w:sz w:val="20"/>
          <w:szCs w:val="20"/>
          <w:lang w:val="hr-BA"/>
        </w:rPr>
        <w:t>markt</w:t>
      </w:r>
      <w:proofErr w:type="spellEnd"/>
      <w:r w:rsidR="00794A6E">
        <w:rPr>
          <w:rFonts w:ascii="Trebuchet MS" w:hAnsi="Trebuchet MS"/>
          <w:b/>
          <w:sz w:val="20"/>
          <w:szCs w:val="20"/>
          <w:lang w:val="hr-BA"/>
        </w:rPr>
        <w:t xml:space="preserve">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prodavaonici na području Republike Hrvatske kupiti </w:t>
      </w:r>
      <w:r w:rsidRPr="005C3DC4">
        <w:rPr>
          <w:rFonts w:ascii="Trebuchet MS" w:hAnsi="Trebuchet MS"/>
          <w:b/>
          <w:bCs/>
          <w:sz w:val="20"/>
          <w:szCs w:val="20"/>
          <w:lang w:val="hr-BA"/>
        </w:rPr>
        <w:t xml:space="preserve">3 komada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bilo kojih Violeta </w:t>
      </w:r>
      <w:proofErr w:type="spellStart"/>
      <w:r w:rsidRPr="005C3DC4">
        <w:rPr>
          <w:rFonts w:ascii="Trebuchet MS" w:hAnsi="Trebuchet MS"/>
          <w:b/>
          <w:sz w:val="20"/>
          <w:szCs w:val="20"/>
          <w:lang w:val="hr-BA"/>
        </w:rPr>
        <w:t>Double</w:t>
      </w:r>
      <w:proofErr w:type="spellEnd"/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Care </w:t>
      </w:r>
      <w:proofErr w:type="spellStart"/>
      <w:r w:rsidRPr="005C3DC4">
        <w:rPr>
          <w:rFonts w:ascii="Trebuchet MS" w:hAnsi="Trebuchet MS"/>
          <w:b/>
          <w:sz w:val="20"/>
          <w:szCs w:val="20"/>
          <w:lang w:val="hr-BA"/>
        </w:rPr>
        <w:t>baby</w:t>
      </w:r>
      <w:proofErr w:type="spellEnd"/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pelena te pravilno ispuniti on line prijavu. </w:t>
      </w:r>
    </w:p>
    <w:p w14:paraId="41BD58FB" w14:textId="77777777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>Svaka prijava treba sadržavati sliku računa (jednog ili više) na kojem je vidljivo razdoblje kupnje i broj kupljenih artikala.</w:t>
      </w:r>
    </w:p>
    <w:p w14:paraId="180B6163" w14:textId="77777777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Prijavu je potrebno ispuniti na web stranici: </w:t>
      </w:r>
      <w:hyperlink r:id="rId5" w:history="1">
        <w:r w:rsidRPr="005C3DC4">
          <w:rPr>
            <w:rStyle w:val="Hiperveza"/>
            <w:rFonts w:ascii="Trebuchet MS" w:hAnsi="Trebuchet MS"/>
            <w:b/>
            <w:sz w:val="20"/>
            <w:szCs w:val="20"/>
            <w:lang w:val="hr-BA"/>
          </w:rPr>
          <w:t>https://doublecare.violeta.com/programi-vjernosti/</w:t>
        </w:r>
      </w:hyperlink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te sačuvati račun. </w:t>
      </w:r>
    </w:p>
    <w:p w14:paraId="07A3E265" w14:textId="28B510E7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Prihvaćaju se samo on-line prijave s  potpunim podacima te vidljivom slikom računa. Prihvaćaju se samo računi zaključno s datumom </w:t>
      </w:r>
      <w:r w:rsidR="00794A6E">
        <w:rPr>
          <w:rFonts w:ascii="Trebuchet MS" w:hAnsi="Trebuchet MS"/>
          <w:b/>
          <w:sz w:val="20"/>
          <w:szCs w:val="20"/>
          <w:lang w:val="hr-BA"/>
        </w:rPr>
        <w:t>15</w:t>
      </w:r>
      <w:r w:rsidRPr="005C3DC4">
        <w:rPr>
          <w:rFonts w:ascii="Trebuchet MS" w:hAnsi="Trebuchet MS"/>
          <w:b/>
          <w:sz w:val="20"/>
          <w:szCs w:val="20"/>
          <w:lang w:val="hr-BA"/>
        </w:rPr>
        <w:t>.5.2021.godine.</w:t>
      </w:r>
    </w:p>
    <w:p w14:paraId="03FC5571" w14:textId="79DD26CC" w:rsidR="005C3DC4" w:rsidRDefault="005C3DC4" w:rsidP="00C85C37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Organizator Programa vjernosti (Violeta) će prema slučajnom odabiru u roku od 8 radnih dana nakon završetka Programa vjernosti  objaviti raspored nagrada za sve sudionike, koji su poslali ispravne prijave. </w:t>
      </w:r>
    </w:p>
    <w:p w14:paraId="2D48288C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6.</w:t>
      </w:r>
    </w:p>
    <w:p w14:paraId="44484B51" w14:textId="2AE853CE" w:rsidR="00C85C37" w:rsidRDefault="00C60A11" w:rsidP="00C85C37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Svaki kupac može dobiti neograničen broj nagrada ( za svaku ispravnu prijavu po jednu)</w:t>
      </w:r>
      <w:r w:rsidR="00C85C37" w:rsidRPr="00E85A95">
        <w:rPr>
          <w:rFonts w:ascii="Trebuchet MS" w:hAnsi="Trebuchet MS"/>
          <w:color w:val="000000" w:themeColor="text1"/>
          <w:sz w:val="20"/>
          <w:szCs w:val="20"/>
        </w:rPr>
        <w:t>, a dodjela nagrada se vrši slučajnim odabirom, putem random.org</w:t>
      </w:r>
      <w:r w:rsidR="00C85C37">
        <w:rPr>
          <w:rFonts w:ascii="Trebuchet MS" w:hAnsi="Trebuchet MS"/>
          <w:color w:val="000000" w:themeColor="text1"/>
          <w:sz w:val="20"/>
          <w:szCs w:val="20"/>
        </w:rPr>
        <w:t>.</w:t>
      </w:r>
    </w:p>
    <w:p w14:paraId="247E2EB4" w14:textId="4556279D" w:rsidR="00C85C37" w:rsidRDefault="00C85C37" w:rsidP="00C85C37">
      <w:pPr>
        <w:contextualSpacing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Nagrade:</w:t>
      </w:r>
    </w:p>
    <w:p w14:paraId="153A86A2" w14:textId="77777777" w:rsidR="00794A6E" w:rsidRPr="00AA62B2" w:rsidRDefault="00794A6E" w:rsidP="00C85C37">
      <w:pPr>
        <w:contextualSpacing/>
        <w:rPr>
          <w:rFonts w:ascii="Trebuchet MS" w:hAnsi="Trebuchet MS"/>
          <w:color w:val="000000" w:themeColor="text1"/>
          <w:sz w:val="20"/>
          <w:szCs w:val="20"/>
        </w:rPr>
      </w:pPr>
    </w:p>
    <w:p w14:paraId="403F479C" w14:textId="66482D92" w:rsidR="005C3DC4" w:rsidRPr="005C3DC4" w:rsidRDefault="005C3DC4" w:rsidP="005C3DC4">
      <w:pPr>
        <w:rPr>
          <w:rFonts w:ascii="Trebuchet MS" w:eastAsia="Times New Roman" w:hAnsi="Trebuchet MS" w:cs="Times New Roman"/>
          <w:sz w:val="20"/>
          <w:szCs w:val="20"/>
          <w:lang w:eastAsia="hr-HR"/>
        </w:rPr>
      </w:pPr>
      <w:r>
        <w:rPr>
          <w:rFonts w:ascii="Trebuchet MS" w:eastAsia="Times New Roman" w:hAnsi="Trebuchet MS" w:cs="Times New Roman"/>
          <w:sz w:val="20"/>
          <w:szCs w:val="20"/>
          <w:lang w:eastAsia="hr-HR"/>
        </w:rPr>
        <w:t>-</w:t>
      </w:r>
      <w:r w:rsidRPr="005C3DC4">
        <w:rPr>
          <w:rFonts w:ascii="Trebuchet MS" w:eastAsia="Times New Roman" w:hAnsi="Trebuchet MS" w:cs="Times New Roman"/>
          <w:sz w:val="20"/>
          <w:szCs w:val="20"/>
          <w:lang w:eastAsia="hr-HR"/>
        </w:rPr>
        <w:t>50 x Trunki kofer</w:t>
      </w:r>
    </w:p>
    <w:p w14:paraId="52C25FFD" w14:textId="77777777" w:rsidR="005C3DC4" w:rsidRDefault="005C3DC4" w:rsidP="005C3DC4">
      <w:pPr>
        <w:rPr>
          <w:rFonts w:ascii="Trebuchet MS" w:eastAsia="Times New Roman" w:hAnsi="Trebuchet MS" w:cs="Times New Roman"/>
          <w:sz w:val="20"/>
          <w:szCs w:val="20"/>
          <w:lang w:eastAsia="hr-HR"/>
        </w:rPr>
      </w:pPr>
      <w:r>
        <w:rPr>
          <w:rFonts w:ascii="Trebuchet MS" w:eastAsia="Times New Roman" w:hAnsi="Trebuchet MS" w:cs="Times New Roman"/>
          <w:sz w:val="20"/>
          <w:szCs w:val="20"/>
          <w:lang w:eastAsia="hr-HR"/>
        </w:rPr>
        <w:t>-</w:t>
      </w:r>
      <w:r w:rsidRPr="005C3DC4">
        <w:rPr>
          <w:rFonts w:ascii="Trebuchet MS" w:eastAsia="Times New Roman" w:hAnsi="Trebuchet MS" w:cs="Times New Roman"/>
          <w:sz w:val="20"/>
          <w:szCs w:val="20"/>
          <w:lang w:eastAsia="hr-HR"/>
        </w:rPr>
        <w:t>100 x Trunki jastuk za glavu</w:t>
      </w:r>
    </w:p>
    <w:p w14:paraId="106A986E" w14:textId="014BAB1B" w:rsidR="00C85C37" w:rsidRDefault="005C3DC4" w:rsidP="005C3DC4">
      <w:pPr>
        <w:rPr>
          <w:rFonts w:ascii="Trebuchet MS" w:eastAsia="Times New Roman" w:hAnsi="Trebuchet MS" w:cs="Times New Roman"/>
          <w:sz w:val="20"/>
          <w:szCs w:val="20"/>
          <w:lang w:eastAsia="hr-HR"/>
        </w:rPr>
      </w:pPr>
      <w:r>
        <w:rPr>
          <w:rFonts w:ascii="Trebuchet MS" w:eastAsia="Times New Roman" w:hAnsi="Trebuchet MS" w:cs="Times New Roman"/>
          <w:sz w:val="20"/>
          <w:szCs w:val="20"/>
          <w:lang w:eastAsia="hr-HR"/>
        </w:rPr>
        <w:t>-</w:t>
      </w:r>
      <w:r w:rsidRPr="005C3DC4">
        <w:rPr>
          <w:rFonts w:ascii="Trebuchet MS" w:eastAsia="Times New Roman" w:hAnsi="Trebuchet MS" w:cs="Times New Roman"/>
          <w:sz w:val="20"/>
          <w:szCs w:val="20"/>
          <w:lang w:eastAsia="hr-HR"/>
        </w:rPr>
        <w:t>do isteka zaliha x zaštite od sunca za auto</w:t>
      </w:r>
      <w:r w:rsidR="00794A6E">
        <w:rPr>
          <w:rFonts w:ascii="Trebuchet MS" w:eastAsia="Times New Roman" w:hAnsi="Trebuchet MS" w:cs="Times New Roman"/>
          <w:sz w:val="20"/>
          <w:szCs w:val="20"/>
          <w:lang w:eastAsia="hr-HR"/>
        </w:rPr>
        <w:t xml:space="preserve"> </w:t>
      </w:r>
      <w:r w:rsidRPr="005C3DC4">
        <w:rPr>
          <w:rFonts w:ascii="Trebuchet MS" w:eastAsia="Times New Roman" w:hAnsi="Trebuchet MS" w:cs="Times New Roman"/>
          <w:sz w:val="20"/>
          <w:szCs w:val="20"/>
          <w:lang w:eastAsia="hr-HR"/>
        </w:rPr>
        <w:t>stakla</w:t>
      </w:r>
    </w:p>
    <w:p w14:paraId="63966B0A" w14:textId="77777777" w:rsidR="005C3DC4" w:rsidRDefault="005C3DC4" w:rsidP="005C3DC4">
      <w:pPr>
        <w:rPr>
          <w:rFonts w:ascii="Trebuchet MS" w:hAnsi="Trebuchet MS"/>
          <w:b/>
          <w:sz w:val="20"/>
          <w:szCs w:val="20"/>
        </w:rPr>
      </w:pPr>
    </w:p>
    <w:p w14:paraId="646678E5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7.</w:t>
      </w:r>
    </w:p>
    <w:p w14:paraId="4A38C73A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vjernosti svakom će potrošaču u roku od 45 radnih dana od objave raspodjele nagrada na navedenu adresu putem kurirske dostave ili pošte poslati dodijeljenu nagradu. U slučaju da potrošač ne preuzme pošiljku Organizator nije dužan snositi trošak ponovnog slanja. Ako potrošač u narednih 45 dana ne preuzme dodijeljenu nagradu, gubi pravo na istu.</w:t>
      </w:r>
    </w:p>
    <w:p w14:paraId="7F3FD455" w14:textId="31F97EEB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lastRenderedPageBreak/>
        <w:t xml:space="preserve">U slučaju isteka svih zaliha program vjernosti je završen te će kupci o tome biti obaviješteni putem Internet stranice </w:t>
      </w:r>
      <w:r w:rsidRPr="00E85A95">
        <w:rPr>
          <w:rFonts w:ascii="Trebuchet MS" w:hAnsi="Trebuchet MS"/>
          <w:b/>
          <w:sz w:val="20"/>
          <w:szCs w:val="20"/>
        </w:rPr>
        <w:t xml:space="preserve"> </w:t>
      </w:r>
      <w:hyperlink r:id="rId6" w:history="1">
        <w:r w:rsidR="00025BB0" w:rsidRPr="00993323">
          <w:rPr>
            <w:rStyle w:val="Hiperveza"/>
            <w:rFonts w:ascii="Trebuchet MS" w:hAnsi="Trebuchet MS"/>
            <w:b/>
            <w:sz w:val="20"/>
            <w:szCs w:val="20"/>
          </w:rPr>
          <w:t>https://doublecare.violeta.com/programi-vjernosti/</w:t>
        </w:r>
      </w:hyperlink>
      <w:r w:rsidR="00025BB0">
        <w:rPr>
          <w:rFonts w:ascii="Trebuchet MS" w:hAnsi="Trebuchet MS"/>
          <w:b/>
          <w:sz w:val="20"/>
          <w:szCs w:val="20"/>
        </w:rPr>
        <w:t xml:space="preserve"> </w:t>
      </w:r>
      <w:r>
        <w:t>.</w:t>
      </w:r>
      <w:r w:rsidRPr="00E85A95">
        <w:rPr>
          <w:rFonts w:ascii="Trebuchet MS" w:hAnsi="Trebuchet MS"/>
          <w:sz w:val="20"/>
          <w:szCs w:val="20"/>
        </w:rPr>
        <w:t xml:space="preserve">Prijave primljene nakon završetka programa vjernosti ne ostvaruju pravo na nagradu. </w:t>
      </w:r>
    </w:p>
    <w:p w14:paraId="4EC1C008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Potrošač nema pravo tražiti zamjenu dodijeljene nagrade niti zamjenu nagrade za novac. Slanjem nagrade prestaju sve daljnje obveze Organizatora programa vjernosti prema potrošaču.</w:t>
      </w:r>
    </w:p>
    <w:p w14:paraId="79F0D62F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8.</w:t>
      </w:r>
    </w:p>
    <w:p w14:paraId="2755BCC4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Sudjelovanjem u programu vjernosti potrošači se slažu da njihove osobne podatke Organizator može pohraniti i koristiti u svrhu informiranja o marketinškim aktivnostima vezanim uz robnu marku Violeta i u svrhu predmetnog programa vjernosti, kao što je objava popisa dodijeljenih nagrada. Potrošač može u bilo kojem trenutku zatražiti odjavu od primanja ovakvih obavijesti.</w:t>
      </w:r>
    </w:p>
    <w:p w14:paraId="1F377011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9.</w:t>
      </w:r>
    </w:p>
    <w:p w14:paraId="2CD2ECE1" w14:textId="4EEFCB67" w:rsidR="00C85C37" w:rsidRPr="00776A9F" w:rsidRDefault="00C85C37" w:rsidP="00C85C37">
      <w:pPr>
        <w:rPr>
          <w:rStyle w:val="Hiperveza"/>
          <w:rFonts w:ascii="Trebuchet MS" w:hAnsi="Trebuchet MS"/>
          <w:color w:val="auto"/>
          <w:sz w:val="20"/>
          <w:szCs w:val="20"/>
          <w:u w:val="none"/>
        </w:rPr>
      </w:pPr>
      <w:r w:rsidRPr="00E85A95">
        <w:rPr>
          <w:rFonts w:ascii="Trebuchet MS" w:hAnsi="Trebuchet MS"/>
          <w:color w:val="000000" w:themeColor="text1"/>
          <w:sz w:val="20"/>
          <w:szCs w:val="20"/>
        </w:rPr>
        <w:t>Potrošač slanjem prijave, odnosno sudjelovanjem u programu vjernosti „</w:t>
      </w:r>
      <w:r>
        <w:rPr>
          <w:rFonts w:ascii="Trebuchet MS" w:hAnsi="Trebuchet MS"/>
          <w:noProof/>
          <w:sz w:val="20"/>
          <w:szCs w:val="20"/>
          <w:lang w:eastAsia="hr-HR"/>
        </w:rPr>
        <w:t xml:space="preserve">Program vjernosti </w:t>
      </w:r>
      <w:r w:rsidR="005C3DC4">
        <w:rPr>
          <w:rFonts w:ascii="Trebuchet MS" w:hAnsi="Trebuchet MS"/>
          <w:noProof/>
          <w:sz w:val="20"/>
          <w:szCs w:val="20"/>
          <w:lang w:eastAsia="hr-HR"/>
        </w:rPr>
        <w:t xml:space="preserve">DM </w:t>
      </w:r>
      <w:r w:rsidR="005C3DC4" w:rsidRPr="005C3DC4">
        <w:rPr>
          <w:rFonts w:ascii="Trebuchet MS" w:hAnsi="Trebuchet MS"/>
          <w:bCs/>
          <w:noProof/>
          <w:sz w:val="20"/>
          <w:szCs w:val="20"/>
        </w:rPr>
        <w:t>SVI</w:t>
      </w:r>
      <w:r w:rsidR="005C3DC4" w:rsidRPr="005C3DC4">
        <w:rPr>
          <w:rFonts w:ascii="Trebuchet MS" w:hAnsi="Trebuchet MS"/>
          <w:b/>
          <w:bCs/>
          <w:noProof/>
          <w:sz w:val="20"/>
          <w:szCs w:val="20"/>
        </w:rPr>
        <w:t xml:space="preserve"> </w:t>
      </w:r>
      <w:r w:rsidR="005C3DC4" w:rsidRPr="005C3DC4">
        <w:rPr>
          <w:rFonts w:ascii="Trebuchet MS" w:hAnsi="Trebuchet MS"/>
          <w:bCs/>
          <w:noProof/>
          <w:sz w:val="20"/>
          <w:szCs w:val="20"/>
        </w:rPr>
        <w:t>DOBIVAJU TRUNK</w:t>
      </w:r>
      <w:r w:rsidR="00794A6E">
        <w:rPr>
          <w:rFonts w:ascii="Trebuchet MS" w:hAnsi="Trebuchet MS"/>
          <w:bCs/>
          <w:noProof/>
          <w:sz w:val="20"/>
          <w:szCs w:val="20"/>
        </w:rPr>
        <w:t>I</w:t>
      </w:r>
      <w:r w:rsidR="005C3DC4" w:rsidRPr="005C3DC4">
        <w:rPr>
          <w:rFonts w:ascii="Trebuchet MS" w:hAnsi="Trebuchet MS"/>
          <w:bCs/>
          <w:noProof/>
          <w:sz w:val="20"/>
          <w:szCs w:val="20"/>
        </w:rPr>
        <w:t xml:space="preserve"> OPREMU ZA PUTOVANJE</w:t>
      </w:r>
      <w:r w:rsidR="005C3DC4">
        <w:rPr>
          <w:rFonts w:ascii="Trebuchet MS" w:hAnsi="Trebuchet MS"/>
          <w:noProof/>
          <w:sz w:val="20"/>
          <w:szCs w:val="20"/>
          <w:lang w:eastAsia="hr-HR"/>
        </w:rPr>
        <w:t>.</w:t>
      </w:r>
      <w:r w:rsidRPr="00E85A95">
        <w:rPr>
          <w:rFonts w:ascii="Trebuchet MS" w:hAnsi="Trebuchet MS"/>
          <w:color w:val="000000" w:themeColor="text1"/>
          <w:sz w:val="20"/>
          <w:szCs w:val="20"/>
        </w:rPr>
        <w:t xml:space="preserve">“ </w:t>
      </w:r>
      <w:r w:rsidRPr="00E85A95">
        <w:rPr>
          <w:rFonts w:ascii="Trebuchet MS" w:hAnsi="Trebuchet MS"/>
          <w:sz w:val="20"/>
          <w:szCs w:val="20"/>
        </w:rPr>
        <w:t>prihvaća Pravila programa vjernosti. Pravila će biti objavljena na Internet stranci</w:t>
      </w:r>
      <w:r w:rsidR="00AA62B2" w:rsidRPr="00AA62B2">
        <w:t xml:space="preserve"> </w:t>
      </w:r>
      <w:hyperlink r:id="rId7" w:history="1">
        <w:r w:rsidR="005C3DC4" w:rsidRPr="00D318BC">
          <w:rPr>
            <w:rStyle w:val="Hiperveza"/>
          </w:rPr>
          <w:t>https://doublecare.violeta.com/programi-vjernosti/</w:t>
        </w:r>
      </w:hyperlink>
      <w:r w:rsidR="005C3DC4">
        <w:t xml:space="preserve"> </w:t>
      </w:r>
      <w:r w:rsidRPr="00E85A9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.</w:t>
      </w:r>
    </w:p>
    <w:p w14:paraId="32D65020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10.</w:t>
      </w:r>
    </w:p>
    <w:p w14:paraId="62CCB40A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ne odgovara za moguću štetu, koja bi mogla proizlaziti iz korištenja nagrada iz ovog programa vjernosti.</w:t>
      </w:r>
    </w:p>
    <w:p w14:paraId="6223CA5C" w14:textId="3C98C4C8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Organizator zadržava pravo prekinuti program vjernosti prije roka određenog ovim pravilima, kao i mijenjati odredbe ovih pravila o čemu će potrošači biti obaviješteni putem Internet stranice </w:t>
      </w:r>
      <w:hyperlink r:id="rId8" w:history="1">
        <w:r w:rsidR="00025BB0" w:rsidRPr="00993323">
          <w:rPr>
            <w:rStyle w:val="Hiperveza"/>
          </w:rPr>
          <w:t>https://doublecare.violeta.com/programi-vjernosti/</w:t>
        </w:r>
      </w:hyperlink>
      <w:r w:rsidR="00025BB0">
        <w:t xml:space="preserve"> </w:t>
      </w:r>
      <w:r w:rsidRPr="00E85A95">
        <w:rPr>
          <w:rFonts w:ascii="Trebuchet MS" w:hAnsi="Trebuchet MS"/>
          <w:b/>
          <w:sz w:val="20"/>
          <w:szCs w:val="20"/>
        </w:rPr>
        <w:t xml:space="preserve"> </w:t>
      </w:r>
      <w:r>
        <w:t>.</w:t>
      </w:r>
    </w:p>
    <w:p w14:paraId="12170663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</w:p>
    <w:p w14:paraId="185CCB1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11.</w:t>
      </w:r>
    </w:p>
    <w:p w14:paraId="3AE759D7" w14:textId="77777777" w:rsidR="00C85C37" w:rsidRPr="00057CCA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U slučaju spora između Organizatora i sudionika programa vjernosti nadležan je Općinski građanski sud u Zagrebu.</w:t>
      </w:r>
    </w:p>
    <w:p w14:paraId="586E60F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</w:p>
    <w:p w14:paraId="1D8A2DEF" w14:textId="77777777" w:rsidR="00D30DBA" w:rsidRDefault="00D30DBA"/>
    <w:sectPr w:rsidR="00D3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37953"/>
    <w:multiLevelType w:val="hybridMultilevel"/>
    <w:tmpl w:val="274C11CE"/>
    <w:lvl w:ilvl="0" w:tplc="ED22DD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37"/>
    <w:rsid w:val="00025BB0"/>
    <w:rsid w:val="005C3DC4"/>
    <w:rsid w:val="006559F2"/>
    <w:rsid w:val="00794A6E"/>
    <w:rsid w:val="00AA62B2"/>
    <w:rsid w:val="00BD6B90"/>
    <w:rsid w:val="00C60A11"/>
    <w:rsid w:val="00C85C37"/>
    <w:rsid w:val="00D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E1A"/>
  <w15:docId w15:val="{FF025108-1391-462F-8985-D7F3074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3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C3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A62B2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D6B9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blecare.violeta.com/programi-vjer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blecare.violeta.com/programi-vjer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blecare.violeta.com/programi-vjernosti/" TargetMode="External"/><Relationship Id="rId5" Type="http://schemas.openxmlformats.org/officeDocument/2006/relationships/hyperlink" Target="https://doublecare.violeta.com/programi-vjer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Strugar</dc:creator>
  <cp:lastModifiedBy>Dijana Bilić</cp:lastModifiedBy>
  <cp:revision>6</cp:revision>
  <dcterms:created xsi:type="dcterms:W3CDTF">2021-02-12T08:59:00Z</dcterms:created>
  <dcterms:modified xsi:type="dcterms:W3CDTF">2021-04-09T10:55:00Z</dcterms:modified>
</cp:coreProperties>
</file>